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FE" w:rsidRDefault="009B4054" w:rsidP="009B4054">
      <w:pPr>
        <w:ind w:right="142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9B4054">
        <w:rPr>
          <w:rFonts w:ascii="Arial Narrow" w:hAnsi="Arial Narrow" w:cs="Arial"/>
          <w:b/>
          <w:sz w:val="22"/>
          <w:szCs w:val="22"/>
        </w:rPr>
        <w:t>Derecho de Información y Autorización de Tratamiento de Datos Personales</w:t>
      </w:r>
    </w:p>
    <w:p w:rsidR="009B4054" w:rsidRPr="000452AD" w:rsidRDefault="009B4054" w:rsidP="009B4054">
      <w:pPr>
        <w:ind w:right="142"/>
        <w:jc w:val="center"/>
        <w:rPr>
          <w:rFonts w:ascii="Arial" w:hAnsi="Arial" w:cs="Arial"/>
          <w:b/>
          <w:sz w:val="22"/>
          <w:szCs w:val="22"/>
        </w:rPr>
      </w:pPr>
    </w:p>
    <w:p w:rsidR="00BD16DE" w:rsidRPr="00FF4AFE" w:rsidRDefault="00BD16DE" w:rsidP="00533FE8">
      <w:pPr>
        <w:ind w:right="142"/>
        <w:jc w:val="both"/>
        <w:rPr>
          <w:rFonts w:ascii="Arial Narrow" w:hAnsi="Arial Narrow" w:cs="Arial"/>
          <w:sz w:val="22"/>
          <w:szCs w:val="22"/>
        </w:rPr>
      </w:pPr>
      <w:r w:rsidRPr="00FF4AFE">
        <w:rPr>
          <w:rFonts w:ascii="Arial Narrow" w:hAnsi="Arial Narrow" w:cs="Arial"/>
          <w:sz w:val="22"/>
          <w:szCs w:val="22"/>
        </w:rPr>
        <w:t xml:space="preserve">El presente documento contiene </w:t>
      </w:r>
      <w:r w:rsidR="00F04FF2" w:rsidRPr="00FF4AFE">
        <w:rPr>
          <w:rFonts w:ascii="Arial Narrow" w:hAnsi="Arial Narrow" w:cs="Arial"/>
          <w:sz w:val="22"/>
          <w:szCs w:val="22"/>
        </w:rPr>
        <w:t xml:space="preserve">los </w:t>
      </w:r>
      <w:r w:rsidR="001A2F52" w:rsidRPr="00FF4AFE">
        <w:rPr>
          <w:rFonts w:ascii="Arial Narrow" w:hAnsi="Arial Narrow" w:cs="Arial"/>
          <w:sz w:val="22"/>
          <w:szCs w:val="22"/>
        </w:rPr>
        <w:t xml:space="preserve">alcances </w:t>
      </w:r>
      <w:r w:rsidR="00382842" w:rsidRPr="00FF4AFE">
        <w:rPr>
          <w:rFonts w:ascii="Arial Narrow" w:hAnsi="Arial Narrow" w:cs="Arial"/>
          <w:sz w:val="22"/>
          <w:szCs w:val="22"/>
        </w:rPr>
        <w:t>d</w:t>
      </w:r>
      <w:r w:rsidR="00F04FF2" w:rsidRPr="00FF4AFE">
        <w:rPr>
          <w:rFonts w:ascii="Arial Narrow" w:hAnsi="Arial Narrow" w:cs="Arial"/>
          <w:sz w:val="22"/>
          <w:szCs w:val="22"/>
        </w:rPr>
        <w:t xml:space="preserve">el </w:t>
      </w:r>
      <w:r w:rsidRPr="00FF4AFE">
        <w:rPr>
          <w:rFonts w:ascii="Arial Narrow" w:hAnsi="Arial Narrow" w:cs="Arial"/>
          <w:sz w:val="22"/>
          <w:szCs w:val="22"/>
        </w:rPr>
        <w:t xml:space="preserve">tratamiento de los datos personales de EL CLIENTE </w:t>
      </w:r>
      <w:r w:rsidR="001A2F52" w:rsidRPr="00FF4AFE">
        <w:rPr>
          <w:rFonts w:ascii="Arial Narrow" w:hAnsi="Arial Narrow" w:cs="Arial"/>
          <w:sz w:val="22"/>
          <w:szCs w:val="22"/>
        </w:rPr>
        <w:t xml:space="preserve">así como los derechos que éste puede ejercer </w:t>
      </w:r>
      <w:r w:rsidR="00EA2C58" w:rsidRPr="00FF4AFE">
        <w:rPr>
          <w:rFonts w:ascii="Arial Narrow" w:hAnsi="Arial Narrow" w:cs="Arial"/>
          <w:sz w:val="22"/>
          <w:szCs w:val="22"/>
        </w:rPr>
        <w:t xml:space="preserve">conforme </w:t>
      </w:r>
      <w:r w:rsidR="00F04FF2" w:rsidRPr="00FF4AFE">
        <w:rPr>
          <w:rFonts w:ascii="Arial Narrow" w:hAnsi="Arial Narrow" w:cs="Arial"/>
          <w:sz w:val="22"/>
          <w:szCs w:val="22"/>
        </w:rPr>
        <w:t xml:space="preserve">a </w:t>
      </w:r>
      <w:r w:rsidR="00EA2C58" w:rsidRPr="00FF4AFE">
        <w:rPr>
          <w:rFonts w:ascii="Arial Narrow" w:hAnsi="Arial Narrow" w:cs="Arial"/>
          <w:sz w:val="22"/>
          <w:szCs w:val="22"/>
        </w:rPr>
        <w:t>la legislación aplicable</w:t>
      </w:r>
      <w:r w:rsidR="00F04FF2" w:rsidRPr="00FF4AFE">
        <w:rPr>
          <w:rFonts w:ascii="Arial Narrow" w:hAnsi="Arial Narrow" w:cs="Arial"/>
          <w:sz w:val="22"/>
          <w:szCs w:val="22"/>
        </w:rPr>
        <w:t xml:space="preserve">. </w:t>
      </w:r>
    </w:p>
    <w:p w:rsidR="00BD16DE" w:rsidRPr="00FF4AFE" w:rsidRDefault="00BD16DE" w:rsidP="00533FE8">
      <w:pPr>
        <w:ind w:right="142"/>
        <w:jc w:val="both"/>
        <w:rPr>
          <w:rFonts w:ascii="Arial Narrow" w:hAnsi="Arial Narrow" w:cs="Arial"/>
          <w:b/>
          <w:sz w:val="22"/>
          <w:szCs w:val="22"/>
        </w:rPr>
      </w:pPr>
    </w:p>
    <w:p w:rsidR="00F5616C" w:rsidRDefault="009B4054" w:rsidP="00533FE8">
      <w:p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El tratamiento de los datos personales de EL CLIENTE implica acceder, recopilar, registrar, organizar, almacenar, conservar, elaborar, modificar, bloquear, suprimir, consultar, utilizar, transferir o procesar de cualquier otra forma prevista por la ley sus datos personales. En adelante “los Datos”.</w:t>
      </w:r>
    </w:p>
    <w:p w:rsidR="009B4054" w:rsidRPr="00FF4AFE" w:rsidRDefault="009B4054" w:rsidP="00533FE8">
      <w:pPr>
        <w:ind w:right="142"/>
        <w:jc w:val="both"/>
        <w:rPr>
          <w:rFonts w:ascii="Arial Narrow" w:hAnsi="Arial Narrow" w:cs="Arial"/>
          <w:sz w:val="22"/>
          <w:szCs w:val="22"/>
        </w:rPr>
      </w:pPr>
    </w:p>
    <w:p w:rsidR="004D1406" w:rsidRPr="00FF4AFE" w:rsidRDefault="004D1406" w:rsidP="00184D4F">
      <w:pPr>
        <w:pStyle w:val="Prrafodelista"/>
        <w:numPr>
          <w:ilvl w:val="0"/>
          <w:numId w:val="5"/>
        </w:numPr>
        <w:ind w:left="284" w:right="142" w:hanging="284"/>
        <w:jc w:val="both"/>
        <w:rPr>
          <w:rFonts w:ascii="Arial Narrow" w:hAnsi="Arial Narrow" w:cs="Arial"/>
          <w:b/>
          <w:sz w:val="22"/>
          <w:szCs w:val="22"/>
        </w:rPr>
      </w:pPr>
      <w:r w:rsidRPr="00FF4AFE">
        <w:rPr>
          <w:rFonts w:ascii="Arial Narrow" w:hAnsi="Arial Narrow" w:cs="Arial"/>
          <w:b/>
          <w:sz w:val="22"/>
          <w:szCs w:val="22"/>
        </w:rPr>
        <w:t>¿Qui</w:t>
      </w:r>
      <w:r w:rsidR="00541501" w:rsidRPr="00FF4AFE">
        <w:rPr>
          <w:rFonts w:ascii="Arial Narrow" w:hAnsi="Arial Narrow" w:cs="Arial"/>
          <w:b/>
          <w:sz w:val="22"/>
          <w:szCs w:val="22"/>
        </w:rPr>
        <w:t xml:space="preserve">én tendrá </w:t>
      </w:r>
      <w:r w:rsidR="00EA2C58" w:rsidRPr="00FF4AFE">
        <w:rPr>
          <w:rFonts w:ascii="Arial Narrow" w:hAnsi="Arial Narrow" w:cs="Arial"/>
          <w:b/>
          <w:sz w:val="22"/>
          <w:szCs w:val="22"/>
        </w:rPr>
        <w:t xml:space="preserve">los </w:t>
      </w:r>
      <w:r w:rsidR="00541501" w:rsidRPr="00FF4AFE">
        <w:rPr>
          <w:rFonts w:ascii="Arial Narrow" w:hAnsi="Arial Narrow" w:cs="Arial"/>
          <w:b/>
          <w:sz w:val="22"/>
          <w:szCs w:val="22"/>
        </w:rPr>
        <w:t>datos personales</w:t>
      </w:r>
      <w:r w:rsidR="00EA2C58" w:rsidRPr="00FF4AFE">
        <w:rPr>
          <w:rFonts w:ascii="Arial Narrow" w:hAnsi="Arial Narrow" w:cs="Arial"/>
          <w:b/>
          <w:sz w:val="22"/>
          <w:szCs w:val="22"/>
        </w:rPr>
        <w:t xml:space="preserve"> de EL CLIENTE</w:t>
      </w:r>
      <w:r w:rsidR="00541501" w:rsidRPr="00FF4AFE">
        <w:rPr>
          <w:rFonts w:ascii="Arial Narrow" w:hAnsi="Arial Narrow" w:cs="Arial"/>
          <w:b/>
          <w:sz w:val="22"/>
          <w:szCs w:val="22"/>
        </w:rPr>
        <w:t>?</w:t>
      </w:r>
    </w:p>
    <w:p w:rsidR="009B4054" w:rsidRPr="009B4054" w:rsidRDefault="009B4054" w:rsidP="009B4054">
      <w:pPr>
        <w:pStyle w:val="Prrafodelista"/>
        <w:numPr>
          <w:ilvl w:val="0"/>
          <w:numId w:val="10"/>
        </w:num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LA FINANCIERA, ubicada en Av. Paseo de la República 3589, Lima 27, titular del “Banco de Datos Personas Naturales” donde se almacenarán los Datos.</w:t>
      </w:r>
    </w:p>
    <w:p w:rsidR="009B4054" w:rsidRPr="009B4054" w:rsidRDefault="009B4054" w:rsidP="009B4054">
      <w:pPr>
        <w:pStyle w:val="Prrafodelista"/>
        <w:numPr>
          <w:ilvl w:val="0"/>
          <w:numId w:val="10"/>
        </w:num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LA FINANCIERA podrá encargar el tratamiento de los Datos a las siguientes empresas del Grupo Scotiabank Perú: Scotiabank, Scotia Bolsa, Scotia Fondos, Profuturo AFP, Servicio, Cobranza e Inversiones, The Bank of Nova Scotia, a sus aliados comerciales y/o proveedores, nacionales o internacionales, que podrá consultar en www.crediscotia.com.pe. En adelante, “los Terceros”.</w:t>
      </w:r>
    </w:p>
    <w:p w:rsidR="009B4054" w:rsidRPr="009B4054" w:rsidRDefault="009B4054" w:rsidP="009B4054">
      <w:pPr>
        <w:ind w:left="284"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LA FINANCIERA ha adoptado las medidas de seguridad adecuadas para mantener seguros los Datos, de acuerdo a las normas legales aplicables.</w:t>
      </w:r>
    </w:p>
    <w:p w:rsidR="00A87FA8" w:rsidRPr="00FF4AFE" w:rsidRDefault="004D1406" w:rsidP="00A87FA8">
      <w:pPr>
        <w:pStyle w:val="Prrafodelista"/>
        <w:numPr>
          <w:ilvl w:val="0"/>
          <w:numId w:val="5"/>
        </w:numPr>
        <w:ind w:left="284" w:right="142" w:hanging="284"/>
        <w:jc w:val="both"/>
        <w:rPr>
          <w:rFonts w:ascii="Arial Narrow" w:hAnsi="Arial Narrow" w:cs="Arial"/>
          <w:sz w:val="22"/>
          <w:szCs w:val="22"/>
        </w:rPr>
      </w:pPr>
      <w:r w:rsidRPr="00FF4AFE">
        <w:rPr>
          <w:rFonts w:ascii="Arial Narrow" w:hAnsi="Arial Narrow" w:cs="Arial"/>
          <w:b/>
          <w:sz w:val="22"/>
          <w:szCs w:val="22"/>
        </w:rPr>
        <w:t xml:space="preserve">¿Para qué se utilizarán </w:t>
      </w:r>
      <w:r w:rsidR="00EA2C58" w:rsidRPr="00FF4AFE">
        <w:rPr>
          <w:rFonts w:ascii="Arial Narrow" w:hAnsi="Arial Narrow" w:cs="Arial"/>
          <w:b/>
          <w:sz w:val="22"/>
          <w:szCs w:val="22"/>
        </w:rPr>
        <w:t xml:space="preserve">los </w:t>
      </w:r>
      <w:r w:rsidRPr="00FF4AFE">
        <w:rPr>
          <w:rFonts w:ascii="Arial Narrow" w:hAnsi="Arial Narrow" w:cs="Arial"/>
          <w:b/>
          <w:sz w:val="22"/>
          <w:szCs w:val="22"/>
        </w:rPr>
        <w:t>datos</w:t>
      </w:r>
      <w:r w:rsidR="00EA2C58" w:rsidRPr="00FF4AFE">
        <w:rPr>
          <w:rFonts w:ascii="Arial Narrow" w:hAnsi="Arial Narrow" w:cs="Arial"/>
          <w:b/>
          <w:sz w:val="22"/>
          <w:szCs w:val="22"/>
        </w:rPr>
        <w:t xml:space="preserve"> personales de EL CLIENTE</w:t>
      </w:r>
      <w:r w:rsidRPr="00FF4AFE">
        <w:rPr>
          <w:rFonts w:ascii="Arial Narrow" w:hAnsi="Arial Narrow" w:cs="Arial"/>
          <w:b/>
          <w:sz w:val="22"/>
          <w:szCs w:val="22"/>
        </w:rPr>
        <w:t>?</w:t>
      </w:r>
    </w:p>
    <w:p w:rsidR="009B4054" w:rsidRPr="009B4054" w:rsidRDefault="009B4054" w:rsidP="009B4054">
      <w:pPr>
        <w:ind w:left="284"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Para los fines propios de la relación contractual de los productos y/o servicios contratados, tales como evaluación crediticia y de riesgos, gestiones de cobranza, encuestas de servicio, entre otros.</w:t>
      </w:r>
    </w:p>
    <w:p w:rsidR="009B4054" w:rsidRDefault="009B4054" w:rsidP="009B4054">
      <w:pPr>
        <w:ind w:left="284"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LA FINANCIERA podrá conservar y tratar los Datos durante la vigencia de la relación contractual y de acuerdo a los plazos que la normatividad legal prevé.</w:t>
      </w:r>
    </w:p>
    <w:p w:rsidR="005978A0" w:rsidRPr="009B4054" w:rsidRDefault="00541501" w:rsidP="009B4054">
      <w:pPr>
        <w:pStyle w:val="Prrafodelista"/>
        <w:numPr>
          <w:ilvl w:val="0"/>
          <w:numId w:val="5"/>
        </w:numPr>
        <w:ind w:left="284" w:right="142" w:hanging="284"/>
        <w:jc w:val="both"/>
        <w:rPr>
          <w:rFonts w:ascii="Arial Narrow" w:hAnsi="Arial Narrow" w:cs="Arial"/>
          <w:b/>
          <w:sz w:val="22"/>
          <w:szCs w:val="22"/>
        </w:rPr>
      </w:pPr>
      <w:r w:rsidRPr="009B4054">
        <w:rPr>
          <w:rFonts w:ascii="Arial Narrow" w:hAnsi="Arial Narrow" w:cs="Arial"/>
          <w:b/>
          <w:sz w:val="22"/>
          <w:szCs w:val="22"/>
        </w:rPr>
        <w:t xml:space="preserve">¿Cuáles son </w:t>
      </w:r>
      <w:r w:rsidR="00EA2C58" w:rsidRPr="009B4054">
        <w:rPr>
          <w:rFonts w:ascii="Arial Narrow" w:hAnsi="Arial Narrow" w:cs="Arial"/>
          <w:b/>
          <w:sz w:val="22"/>
          <w:szCs w:val="22"/>
        </w:rPr>
        <w:t xml:space="preserve">los </w:t>
      </w:r>
      <w:r w:rsidRPr="009B4054">
        <w:rPr>
          <w:rFonts w:ascii="Arial Narrow" w:hAnsi="Arial Narrow" w:cs="Arial"/>
          <w:b/>
          <w:sz w:val="22"/>
          <w:szCs w:val="22"/>
        </w:rPr>
        <w:t xml:space="preserve">derechos </w:t>
      </w:r>
      <w:r w:rsidR="00EA2C58" w:rsidRPr="009B4054">
        <w:rPr>
          <w:rFonts w:ascii="Arial Narrow" w:hAnsi="Arial Narrow" w:cs="Arial"/>
          <w:b/>
          <w:sz w:val="22"/>
          <w:szCs w:val="22"/>
        </w:rPr>
        <w:t xml:space="preserve">de EL CLIENTE como </w:t>
      </w:r>
      <w:r w:rsidRPr="009B4054">
        <w:rPr>
          <w:rFonts w:ascii="Arial Narrow" w:hAnsi="Arial Narrow" w:cs="Arial"/>
          <w:b/>
          <w:sz w:val="22"/>
          <w:szCs w:val="22"/>
        </w:rPr>
        <w:t>titular de los Datos?</w:t>
      </w:r>
    </w:p>
    <w:p w:rsidR="00B0035E" w:rsidRDefault="009B4054" w:rsidP="009B4054">
      <w:pPr>
        <w:ind w:left="284"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EL CLIENTE podrá ejercer los derechos de  acceso, rectificación, cancelación, oposición; así como revocar su consentimiento para tratar sus Datos, mediante la presentación de una solicitud escrita en las oficinas de LA FINANCIERA.</w:t>
      </w:r>
    </w:p>
    <w:p w:rsidR="009B4054" w:rsidRDefault="009B4054" w:rsidP="009B4054">
      <w:pPr>
        <w:ind w:right="142"/>
        <w:jc w:val="both"/>
        <w:rPr>
          <w:rFonts w:ascii="Arial Narrow" w:hAnsi="Arial Narrow" w:cs="Arial"/>
          <w:sz w:val="22"/>
          <w:szCs w:val="22"/>
        </w:rPr>
      </w:pPr>
    </w:p>
    <w:p w:rsidR="009B4054" w:rsidRPr="009B4054" w:rsidRDefault="009B4054" w:rsidP="009B4054">
      <w:p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Adicionalmente, EL CLIENTE podrá brindar su consentimiento previo, libre, expreso e informado para que LA FINANCIERA pueda dar tratamiento a sus Datos, de manera directa o por intermedio de los Terceros -que podrá consultar en www.crediscotia.com.pe- para las siguientes finalidades adicionales:</w:t>
      </w:r>
    </w:p>
    <w:p w:rsidR="009B4054" w:rsidRPr="009B4054" w:rsidRDefault="009B4054" w:rsidP="009B4054">
      <w:pPr>
        <w:pStyle w:val="Prrafodelista"/>
        <w:numPr>
          <w:ilvl w:val="0"/>
          <w:numId w:val="12"/>
        </w:num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Ofrecer y enviar a EL CLIENTE ofertas comerciales, publicidad e información en general por cualquier medio sobre otros productos o servicios que brinde LA FINANCIERA o los Terceros.</w:t>
      </w:r>
    </w:p>
    <w:p w:rsidR="009B4054" w:rsidRPr="009B4054" w:rsidRDefault="009B4054" w:rsidP="009B4054">
      <w:pPr>
        <w:pStyle w:val="Prrafodelista"/>
        <w:numPr>
          <w:ilvl w:val="0"/>
          <w:numId w:val="12"/>
        </w:num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Compartir o transferir los Datos con los Terceros, tanto dentro como fuera del país, con la finalidad de realizar las acciones in</w:t>
      </w:r>
      <w:r>
        <w:rPr>
          <w:rFonts w:ascii="Arial Narrow" w:hAnsi="Arial Narrow" w:cs="Arial"/>
          <w:sz w:val="22"/>
          <w:szCs w:val="22"/>
        </w:rPr>
        <w:t>dicadas en el punto precedente.</w:t>
      </w:r>
    </w:p>
    <w:p w:rsidR="009B4054" w:rsidRPr="009B4054" w:rsidRDefault="009B4054" w:rsidP="009B4054">
      <w:pPr>
        <w:ind w:right="142"/>
        <w:jc w:val="both"/>
        <w:rPr>
          <w:rFonts w:ascii="Arial Narrow" w:hAnsi="Arial Narrow" w:cs="Arial"/>
          <w:sz w:val="22"/>
          <w:szCs w:val="22"/>
        </w:rPr>
      </w:pPr>
      <w:r w:rsidRPr="009B4054">
        <w:rPr>
          <w:rFonts w:ascii="Arial Narrow" w:hAnsi="Arial Narrow" w:cs="Arial"/>
          <w:sz w:val="22"/>
          <w:szCs w:val="22"/>
        </w:rPr>
        <w:t>Para estos efectos, LA FINANCIERA podrá conservar y tratar los Datos de forma indefinida. De no brindar el consentimiento para estos fines adicionales, los Datos solo se utilizarán para la ejecución de los contratos celebrados con LA FINANCIERA.</w:t>
      </w:r>
    </w:p>
    <w:p w:rsidR="000452AD" w:rsidRPr="00FF4AFE" w:rsidRDefault="000452AD" w:rsidP="009B4054">
      <w:pPr>
        <w:ind w:right="142"/>
        <w:jc w:val="both"/>
        <w:rPr>
          <w:rFonts w:ascii="Arial Narrow" w:hAnsi="Arial Narrow" w:cs="Arial"/>
          <w:sz w:val="22"/>
          <w:szCs w:val="22"/>
        </w:rPr>
      </w:pPr>
    </w:p>
    <w:sectPr w:rsidR="000452AD" w:rsidRPr="00FF4AFE" w:rsidSect="002A40FA">
      <w:headerReference w:type="default" r:id="rId12"/>
      <w:footerReference w:type="default" r:id="rId13"/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B2" w:rsidRDefault="007503B2" w:rsidP="0098490E">
      <w:r>
        <w:separator/>
      </w:r>
    </w:p>
  </w:endnote>
  <w:endnote w:type="continuationSeparator" w:id="0">
    <w:p w:rsidR="007503B2" w:rsidRDefault="007503B2" w:rsidP="0098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849446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52AD" w:rsidRPr="000452AD" w:rsidRDefault="002A40FA" w:rsidP="000452AD">
            <w:pPr>
              <w:pStyle w:val="Piedepgina"/>
              <w:tabs>
                <w:tab w:val="clear" w:pos="4419"/>
                <w:tab w:val="clear" w:pos="8838"/>
                <w:tab w:val="right" w:pos="8505"/>
              </w:tabs>
              <w:rPr>
                <w:rFonts w:ascii="Arial" w:hAnsi="Arial" w:cs="Arial"/>
              </w:rPr>
            </w:pPr>
            <w:r w:rsidRPr="002A40FA">
              <w:rPr>
                <w:rFonts w:ascii="Arial" w:hAnsi="Arial" w:cs="Arial"/>
                <w:sz w:val="18"/>
                <w:szCs w:val="18"/>
              </w:rPr>
              <w:t>C.00442/06.2018</w:t>
            </w:r>
            <w:r w:rsidR="000452AD" w:rsidRPr="000452AD">
              <w:rPr>
                <w:rFonts w:ascii="Arial" w:hAnsi="Arial" w:cs="Arial"/>
              </w:rPr>
              <w:tab/>
            </w:r>
            <w:r w:rsidR="000452AD" w:rsidRPr="000452AD">
              <w:rPr>
                <w:rFonts w:ascii="Arial" w:hAnsi="Arial" w:cs="Arial"/>
                <w:lang w:val="es-ES"/>
              </w:rPr>
              <w:t xml:space="preserve">Página </w:t>
            </w:r>
            <w:r w:rsidR="000452AD" w:rsidRPr="000452AD">
              <w:rPr>
                <w:rFonts w:ascii="Arial" w:hAnsi="Arial" w:cs="Arial"/>
                <w:b/>
                <w:bCs/>
              </w:rPr>
              <w:fldChar w:fldCharType="begin"/>
            </w:r>
            <w:r w:rsidR="000452AD" w:rsidRPr="000452AD">
              <w:rPr>
                <w:rFonts w:ascii="Arial" w:hAnsi="Arial" w:cs="Arial"/>
                <w:b/>
                <w:bCs/>
              </w:rPr>
              <w:instrText>PAGE</w:instrText>
            </w:r>
            <w:r w:rsidR="000452AD" w:rsidRPr="000452AD">
              <w:rPr>
                <w:rFonts w:ascii="Arial" w:hAnsi="Arial" w:cs="Arial"/>
                <w:b/>
                <w:bCs/>
              </w:rPr>
              <w:fldChar w:fldCharType="separate"/>
            </w:r>
            <w:r w:rsidR="00EB0F78">
              <w:rPr>
                <w:rFonts w:ascii="Arial" w:hAnsi="Arial" w:cs="Arial"/>
                <w:b/>
                <w:bCs/>
                <w:noProof/>
              </w:rPr>
              <w:t>1</w:t>
            </w:r>
            <w:r w:rsidR="000452AD" w:rsidRPr="000452AD">
              <w:rPr>
                <w:rFonts w:ascii="Arial" w:hAnsi="Arial" w:cs="Arial"/>
                <w:b/>
                <w:bCs/>
              </w:rPr>
              <w:fldChar w:fldCharType="end"/>
            </w:r>
            <w:r w:rsidR="000452AD" w:rsidRPr="000452AD">
              <w:rPr>
                <w:rFonts w:ascii="Arial" w:hAnsi="Arial" w:cs="Arial"/>
                <w:lang w:val="es-ES"/>
              </w:rPr>
              <w:t xml:space="preserve"> de </w:t>
            </w:r>
            <w:r w:rsidR="000452AD" w:rsidRPr="000452AD">
              <w:rPr>
                <w:rFonts w:ascii="Arial" w:hAnsi="Arial" w:cs="Arial"/>
                <w:b/>
                <w:bCs/>
              </w:rPr>
              <w:fldChar w:fldCharType="begin"/>
            </w:r>
            <w:r w:rsidR="000452AD" w:rsidRPr="000452AD">
              <w:rPr>
                <w:rFonts w:ascii="Arial" w:hAnsi="Arial" w:cs="Arial"/>
                <w:b/>
                <w:bCs/>
              </w:rPr>
              <w:instrText>NUMPAGES</w:instrText>
            </w:r>
            <w:r w:rsidR="000452AD" w:rsidRPr="000452AD">
              <w:rPr>
                <w:rFonts w:ascii="Arial" w:hAnsi="Arial" w:cs="Arial"/>
                <w:b/>
                <w:bCs/>
              </w:rPr>
              <w:fldChar w:fldCharType="separate"/>
            </w:r>
            <w:r w:rsidR="00EB0F78">
              <w:rPr>
                <w:rFonts w:ascii="Arial" w:hAnsi="Arial" w:cs="Arial"/>
                <w:b/>
                <w:bCs/>
                <w:noProof/>
              </w:rPr>
              <w:t>1</w:t>
            </w:r>
            <w:r w:rsidR="000452AD" w:rsidRPr="000452AD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0452AD" w:rsidRPr="000452AD" w:rsidRDefault="000452AD" w:rsidP="000452AD">
    <w:pPr>
      <w:pStyle w:val="Textonotapie"/>
      <w:rPr>
        <w:rFonts w:ascii="Arial" w:hAnsi="Arial" w:cs="Arial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B2" w:rsidRDefault="007503B2" w:rsidP="0098490E">
      <w:r>
        <w:separator/>
      </w:r>
    </w:p>
  </w:footnote>
  <w:footnote w:type="continuationSeparator" w:id="0">
    <w:p w:rsidR="007503B2" w:rsidRDefault="007503B2" w:rsidP="0098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DE" w:rsidRDefault="002A40FA" w:rsidP="00BD16DE">
    <w:pPr>
      <w:pStyle w:val="Encabezado"/>
      <w:ind w:left="-851"/>
    </w:pPr>
    <w:r>
      <w:rPr>
        <w:noProof/>
        <w:lang w:val="es-PE" w:eastAsia="es-PE"/>
      </w:rPr>
      <w:drawing>
        <wp:inline distT="0" distB="0" distL="0" distR="0" wp14:anchorId="5CDD9990" wp14:editId="3C590F24">
          <wp:extent cx="1426394" cy="34861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394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A5B"/>
    <w:multiLevelType w:val="hybridMultilevel"/>
    <w:tmpl w:val="6CE28EE6"/>
    <w:lvl w:ilvl="0" w:tplc="F4D41F1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50D10"/>
    <w:multiLevelType w:val="hybridMultilevel"/>
    <w:tmpl w:val="94DA0946"/>
    <w:lvl w:ilvl="0" w:tplc="F4D41F1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4CC"/>
    <w:multiLevelType w:val="hybridMultilevel"/>
    <w:tmpl w:val="44E8EAA4"/>
    <w:lvl w:ilvl="0" w:tplc="F4D41F1C">
      <w:start w:val="1"/>
      <w:numFmt w:val="lowerRoman"/>
      <w:lvlText w:val="(%1)"/>
      <w:lvlJc w:val="left"/>
      <w:pPr>
        <w:ind w:left="1004" w:hanging="36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3E7CBE"/>
    <w:multiLevelType w:val="hybridMultilevel"/>
    <w:tmpl w:val="C4D834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11144"/>
    <w:multiLevelType w:val="hybridMultilevel"/>
    <w:tmpl w:val="3A5C3496"/>
    <w:lvl w:ilvl="0" w:tplc="280A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D0271"/>
    <w:multiLevelType w:val="hybridMultilevel"/>
    <w:tmpl w:val="8FCC2494"/>
    <w:lvl w:ilvl="0" w:tplc="280A001B">
      <w:start w:val="1"/>
      <w:numFmt w:val="lowerRoman"/>
      <w:lvlText w:val="%1."/>
      <w:lvlJc w:val="righ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02379C"/>
    <w:multiLevelType w:val="hybridMultilevel"/>
    <w:tmpl w:val="8DE4F546"/>
    <w:lvl w:ilvl="0" w:tplc="D830649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2A37"/>
    <w:multiLevelType w:val="hybridMultilevel"/>
    <w:tmpl w:val="78ACFA44"/>
    <w:lvl w:ilvl="0" w:tplc="F4D41F1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22EB7"/>
    <w:multiLevelType w:val="hybridMultilevel"/>
    <w:tmpl w:val="92F098AC"/>
    <w:lvl w:ilvl="0" w:tplc="96F833F6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042B9"/>
    <w:multiLevelType w:val="hybridMultilevel"/>
    <w:tmpl w:val="D158B6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64802"/>
    <w:multiLevelType w:val="hybridMultilevel"/>
    <w:tmpl w:val="05FAC58A"/>
    <w:lvl w:ilvl="0" w:tplc="F4D41F1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5D2216"/>
    <w:multiLevelType w:val="hybridMultilevel"/>
    <w:tmpl w:val="B788816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D1D1B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QZkVvlTPXBcTN8lpMgN0nJcBZw=" w:salt="AVnCl5JBBxzg6k9pg3QR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E"/>
    <w:rsid w:val="00031D96"/>
    <w:rsid w:val="000452AD"/>
    <w:rsid w:val="000472C0"/>
    <w:rsid w:val="00051E20"/>
    <w:rsid w:val="00052204"/>
    <w:rsid w:val="000542F2"/>
    <w:rsid w:val="000720AE"/>
    <w:rsid w:val="000756A2"/>
    <w:rsid w:val="00080336"/>
    <w:rsid w:val="00081948"/>
    <w:rsid w:val="00081B35"/>
    <w:rsid w:val="00084632"/>
    <w:rsid w:val="0009139A"/>
    <w:rsid w:val="000A393B"/>
    <w:rsid w:val="000B4279"/>
    <w:rsid w:val="000C6CCF"/>
    <w:rsid w:val="000D59C7"/>
    <w:rsid w:val="000D5CD0"/>
    <w:rsid w:val="000F6E2D"/>
    <w:rsid w:val="00102335"/>
    <w:rsid w:val="00112382"/>
    <w:rsid w:val="00116521"/>
    <w:rsid w:val="00117479"/>
    <w:rsid w:val="00121B73"/>
    <w:rsid w:val="001512EC"/>
    <w:rsid w:val="00184D2F"/>
    <w:rsid w:val="00184D4F"/>
    <w:rsid w:val="00185DDB"/>
    <w:rsid w:val="0019143D"/>
    <w:rsid w:val="001A1C3D"/>
    <w:rsid w:val="001A2F52"/>
    <w:rsid w:val="001A4F22"/>
    <w:rsid w:val="001B02D0"/>
    <w:rsid w:val="001B7CAF"/>
    <w:rsid w:val="001C42BC"/>
    <w:rsid w:val="001D34E7"/>
    <w:rsid w:val="001F38B4"/>
    <w:rsid w:val="00200A41"/>
    <w:rsid w:val="00214A6B"/>
    <w:rsid w:val="002244EC"/>
    <w:rsid w:val="00246125"/>
    <w:rsid w:val="00250049"/>
    <w:rsid w:val="00252627"/>
    <w:rsid w:val="0026775F"/>
    <w:rsid w:val="002774BA"/>
    <w:rsid w:val="00284ED8"/>
    <w:rsid w:val="00287457"/>
    <w:rsid w:val="00292D82"/>
    <w:rsid w:val="00294C88"/>
    <w:rsid w:val="002A2955"/>
    <w:rsid w:val="002A34D1"/>
    <w:rsid w:val="002A40FA"/>
    <w:rsid w:val="002B6DF9"/>
    <w:rsid w:val="002D7DEA"/>
    <w:rsid w:val="002E6303"/>
    <w:rsid w:val="0031545D"/>
    <w:rsid w:val="0032293A"/>
    <w:rsid w:val="00366148"/>
    <w:rsid w:val="00376640"/>
    <w:rsid w:val="00381628"/>
    <w:rsid w:val="00382842"/>
    <w:rsid w:val="00391873"/>
    <w:rsid w:val="00393E82"/>
    <w:rsid w:val="003A1F65"/>
    <w:rsid w:val="003B770A"/>
    <w:rsid w:val="003D1972"/>
    <w:rsid w:val="003D5AAB"/>
    <w:rsid w:val="003E67BB"/>
    <w:rsid w:val="003F5D27"/>
    <w:rsid w:val="00401E50"/>
    <w:rsid w:val="0040693D"/>
    <w:rsid w:val="00445D11"/>
    <w:rsid w:val="00452779"/>
    <w:rsid w:val="00476300"/>
    <w:rsid w:val="00486CE7"/>
    <w:rsid w:val="004C1852"/>
    <w:rsid w:val="004D1406"/>
    <w:rsid w:val="004D1585"/>
    <w:rsid w:val="004E2054"/>
    <w:rsid w:val="004E3AB2"/>
    <w:rsid w:val="004E3F69"/>
    <w:rsid w:val="004E62BE"/>
    <w:rsid w:val="004F2D67"/>
    <w:rsid w:val="004F4572"/>
    <w:rsid w:val="00533FE8"/>
    <w:rsid w:val="00541501"/>
    <w:rsid w:val="00553C37"/>
    <w:rsid w:val="00565287"/>
    <w:rsid w:val="00565940"/>
    <w:rsid w:val="00586BDA"/>
    <w:rsid w:val="005978A0"/>
    <w:rsid w:val="005B483E"/>
    <w:rsid w:val="005C5E9A"/>
    <w:rsid w:val="005C637A"/>
    <w:rsid w:val="005D6B17"/>
    <w:rsid w:val="005E5E5D"/>
    <w:rsid w:val="006018F9"/>
    <w:rsid w:val="006118E5"/>
    <w:rsid w:val="0063075B"/>
    <w:rsid w:val="006515DF"/>
    <w:rsid w:val="006657C8"/>
    <w:rsid w:val="00665CA2"/>
    <w:rsid w:val="00676BD0"/>
    <w:rsid w:val="006B204C"/>
    <w:rsid w:val="006B24B2"/>
    <w:rsid w:val="006C1FA5"/>
    <w:rsid w:val="006C3A71"/>
    <w:rsid w:val="006C3D46"/>
    <w:rsid w:val="006D1E97"/>
    <w:rsid w:val="006E1E7F"/>
    <w:rsid w:val="006E3723"/>
    <w:rsid w:val="0070272B"/>
    <w:rsid w:val="00710AF9"/>
    <w:rsid w:val="00725E3D"/>
    <w:rsid w:val="00744A09"/>
    <w:rsid w:val="007503B2"/>
    <w:rsid w:val="00751990"/>
    <w:rsid w:val="00752927"/>
    <w:rsid w:val="00753129"/>
    <w:rsid w:val="0075750A"/>
    <w:rsid w:val="00770AC7"/>
    <w:rsid w:val="00777FD9"/>
    <w:rsid w:val="007959EE"/>
    <w:rsid w:val="007A08D4"/>
    <w:rsid w:val="007B183F"/>
    <w:rsid w:val="007C5303"/>
    <w:rsid w:val="007F2AB8"/>
    <w:rsid w:val="007F3D5C"/>
    <w:rsid w:val="00830A4B"/>
    <w:rsid w:val="00832CC3"/>
    <w:rsid w:val="00850917"/>
    <w:rsid w:val="00853E30"/>
    <w:rsid w:val="008651EA"/>
    <w:rsid w:val="0087526C"/>
    <w:rsid w:val="00885BB1"/>
    <w:rsid w:val="008A77F3"/>
    <w:rsid w:val="008B0AD5"/>
    <w:rsid w:val="008B0C25"/>
    <w:rsid w:val="008B34D2"/>
    <w:rsid w:val="008B3D76"/>
    <w:rsid w:val="008C5AD8"/>
    <w:rsid w:val="008C65EB"/>
    <w:rsid w:val="008C6AFA"/>
    <w:rsid w:val="008E14C3"/>
    <w:rsid w:val="008E26B7"/>
    <w:rsid w:val="008E595A"/>
    <w:rsid w:val="008E79B2"/>
    <w:rsid w:val="00903CFF"/>
    <w:rsid w:val="00911063"/>
    <w:rsid w:val="00914958"/>
    <w:rsid w:val="00914E88"/>
    <w:rsid w:val="009307C8"/>
    <w:rsid w:val="00943EBF"/>
    <w:rsid w:val="009544C4"/>
    <w:rsid w:val="0097768E"/>
    <w:rsid w:val="0098490E"/>
    <w:rsid w:val="00990729"/>
    <w:rsid w:val="00995689"/>
    <w:rsid w:val="009A0B33"/>
    <w:rsid w:val="009A6414"/>
    <w:rsid w:val="009A6FA8"/>
    <w:rsid w:val="009B4054"/>
    <w:rsid w:val="009C46F2"/>
    <w:rsid w:val="009C7DF6"/>
    <w:rsid w:val="009D4948"/>
    <w:rsid w:val="009E1D41"/>
    <w:rsid w:val="009E768C"/>
    <w:rsid w:val="009F1358"/>
    <w:rsid w:val="00A20B1E"/>
    <w:rsid w:val="00A21DB3"/>
    <w:rsid w:val="00A250A4"/>
    <w:rsid w:val="00A736AB"/>
    <w:rsid w:val="00A85E97"/>
    <w:rsid w:val="00A87FA8"/>
    <w:rsid w:val="00AA5CF3"/>
    <w:rsid w:val="00AD0387"/>
    <w:rsid w:val="00AD5FC4"/>
    <w:rsid w:val="00AF1F0B"/>
    <w:rsid w:val="00AF5F40"/>
    <w:rsid w:val="00B0035E"/>
    <w:rsid w:val="00B01295"/>
    <w:rsid w:val="00B07591"/>
    <w:rsid w:val="00B4321B"/>
    <w:rsid w:val="00B44319"/>
    <w:rsid w:val="00B546F5"/>
    <w:rsid w:val="00B61DED"/>
    <w:rsid w:val="00BA5012"/>
    <w:rsid w:val="00BD068E"/>
    <w:rsid w:val="00BD16DE"/>
    <w:rsid w:val="00BD35F9"/>
    <w:rsid w:val="00BE308B"/>
    <w:rsid w:val="00BF425A"/>
    <w:rsid w:val="00C04300"/>
    <w:rsid w:val="00C04DED"/>
    <w:rsid w:val="00C05208"/>
    <w:rsid w:val="00C074A8"/>
    <w:rsid w:val="00C10B2B"/>
    <w:rsid w:val="00C353F5"/>
    <w:rsid w:val="00C36D8A"/>
    <w:rsid w:val="00C372EA"/>
    <w:rsid w:val="00C46368"/>
    <w:rsid w:val="00C7565F"/>
    <w:rsid w:val="00CA197A"/>
    <w:rsid w:val="00CB1931"/>
    <w:rsid w:val="00CF1E2F"/>
    <w:rsid w:val="00CF31DF"/>
    <w:rsid w:val="00CF57A4"/>
    <w:rsid w:val="00D76660"/>
    <w:rsid w:val="00D853AD"/>
    <w:rsid w:val="00D87112"/>
    <w:rsid w:val="00DA1CC0"/>
    <w:rsid w:val="00DB6387"/>
    <w:rsid w:val="00DC0787"/>
    <w:rsid w:val="00DC1D13"/>
    <w:rsid w:val="00DE084E"/>
    <w:rsid w:val="00DF1789"/>
    <w:rsid w:val="00E07885"/>
    <w:rsid w:val="00E23412"/>
    <w:rsid w:val="00E32FBE"/>
    <w:rsid w:val="00E510B9"/>
    <w:rsid w:val="00E81FC8"/>
    <w:rsid w:val="00EA2C58"/>
    <w:rsid w:val="00EB0F78"/>
    <w:rsid w:val="00EB44B6"/>
    <w:rsid w:val="00EC4865"/>
    <w:rsid w:val="00EC5380"/>
    <w:rsid w:val="00EC6DF4"/>
    <w:rsid w:val="00EF5313"/>
    <w:rsid w:val="00F04FF2"/>
    <w:rsid w:val="00F1510C"/>
    <w:rsid w:val="00F41EC3"/>
    <w:rsid w:val="00F45A87"/>
    <w:rsid w:val="00F5526F"/>
    <w:rsid w:val="00F5616C"/>
    <w:rsid w:val="00F72C15"/>
    <w:rsid w:val="00FA3431"/>
    <w:rsid w:val="00FB0319"/>
    <w:rsid w:val="00FD12B7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98490E"/>
    <w:rPr>
      <w:rFonts w:ascii="Arial Narrow" w:hAnsi="Arial Narrow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8490E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98490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6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68E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A6F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F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F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F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FA8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D4948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A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913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53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3F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53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3F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98490E"/>
    <w:rPr>
      <w:rFonts w:ascii="Arial Narrow" w:hAnsi="Arial Narrow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8490E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98490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6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68E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A6F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F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F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F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FA8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D4948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A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913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53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3F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53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3F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C12EE-8D0D-480A-B66A-16F01EF77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EF5A1-5E3C-4C46-9B83-2AED4CE2F49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F63487-10B9-48E9-B09E-A0863A68F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57080-44D3-4EFF-B9E4-86C24401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2425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SCOTIABANK PERU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Katerine Jimenez Carreño</dc:creator>
  <cp:lastModifiedBy>u01336</cp:lastModifiedBy>
  <cp:revision>3</cp:revision>
  <cp:lastPrinted>2017-12-28T15:45:00Z</cp:lastPrinted>
  <dcterms:created xsi:type="dcterms:W3CDTF">2018-06-01T22:58:00Z</dcterms:created>
  <dcterms:modified xsi:type="dcterms:W3CDTF">2018-06-01T22:59:00Z</dcterms:modified>
</cp:coreProperties>
</file>